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B2" w:rsidRPr="000357B2" w:rsidRDefault="000357B2">
      <w:pPr>
        <w:rPr>
          <w:b/>
          <w:i/>
          <w:sz w:val="32"/>
          <w:szCs w:val="32"/>
        </w:rPr>
      </w:pPr>
      <w:r w:rsidRPr="000357B2">
        <w:rPr>
          <w:b/>
          <w:i/>
          <w:sz w:val="32"/>
          <w:szCs w:val="32"/>
        </w:rPr>
        <w:t xml:space="preserve">Посттравматическое стрессовое расстройство (ПТСР) </w:t>
      </w:r>
    </w:p>
    <w:p w:rsidR="000357B2" w:rsidRDefault="000357B2">
      <w:proofErr w:type="spellStart"/>
      <w:r w:rsidRPr="000357B2">
        <w:t>М.А.Тетюшкин</w:t>
      </w:r>
      <w:proofErr w:type="spellEnd"/>
      <w:r w:rsidRPr="000357B2">
        <w:t xml:space="preserve">, </w:t>
      </w:r>
      <w:proofErr w:type="spellStart"/>
      <w:r w:rsidRPr="000357B2">
        <w:t>О.В.Гуськова</w:t>
      </w:r>
      <w:proofErr w:type="spellEnd"/>
      <w:r w:rsidRPr="000357B2">
        <w:t xml:space="preserve">, ГКУЗ «НПЦ ЭМП» ДЗ Москвы </w:t>
      </w:r>
    </w:p>
    <w:p w:rsidR="00383F67" w:rsidRDefault="00383F67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3E275570" wp14:editId="259CE344">
            <wp:extent cx="4698124" cy="2270760"/>
            <wp:effectExtent l="0" t="0" r="7620" b="0"/>
            <wp:docPr id="9" name="Рисунок 9" descr="Twenty people were killed in a crash Saturday after a fully occupied limou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wenty people were killed in a crash Saturday after a fully occupied limous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124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67" w:rsidRDefault="00383F67">
      <w:pPr>
        <w:rPr>
          <w:b/>
          <w:i/>
        </w:rPr>
      </w:pPr>
    </w:p>
    <w:p w:rsidR="000357B2" w:rsidRDefault="000357B2">
      <w:r w:rsidRPr="000357B2">
        <w:rPr>
          <w:b/>
          <w:i/>
        </w:rPr>
        <w:t>История вопроса</w:t>
      </w:r>
      <w:r w:rsidRPr="000357B2">
        <w:t xml:space="preserve"> </w:t>
      </w:r>
    </w:p>
    <w:p w:rsidR="00383F67" w:rsidRDefault="00383F67" w:rsidP="000357B2">
      <w:pPr>
        <w:jc w:val="both"/>
        <w:rPr>
          <w:sz w:val="28"/>
          <w:szCs w:val="28"/>
        </w:rPr>
      </w:pPr>
      <w:r w:rsidRPr="00383F67">
        <w:rPr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84AE5D1" wp14:editId="2C5F5AD1">
            <wp:simplePos x="0" y="0"/>
            <wp:positionH relativeFrom="column">
              <wp:posOffset>-3810</wp:posOffset>
            </wp:positionH>
            <wp:positionV relativeFrom="paragraph">
              <wp:posOffset>2866390</wp:posOffset>
            </wp:positionV>
            <wp:extent cx="2895600" cy="2171065"/>
            <wp:effectExtent l="0" t="0" r="0" b="635"/>
            <wp:wrapTight wrapText="bothSides">
              <wp:wrapPolygon edited="0">
                <wp:start x="0" y="0"/>
                <wp:lineTo x="0" y="21417"/>
                <wp:lineTo x="21458" y="21417"/>
                <wp:lineTo x="21458" y="0"/>
                <wp:lineTo x="0" y="0"/>
              </wp:wrapPolygon>
            </wp:wrapTight>
            <wp:docPr id="8" name="Рисунок 8" descr="Positive Topline Results for Military-Related PTSD Dr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itive Topline Results for Military-Related PTSD Drug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7B2" w:rsidRPr="000357B2">
        <w:rPr>
          <w:sz w:val="28"/>
          <w:szCs w:val="28"/>
        </w:rPr>
        <w:t>Первые исследовательские работы на эту тему появились в Соединенных Штатах Америки. Они были направлены на изучение особенностей переживания стресса в ходе гражданской войны в США (</w:t>
      </w:r>
      <w:proofErr w:type="spellStart"/>
      <w:r w:rsidR="000357B2" w:rsidRPr="000357B2">
        <w:rPr>
          <w:sz w:val="28"/>
          <w:szCs w:val="28"/>
        </w:rPr>
        <w:t>Бэрд</w:t>
      </w:r>
      <w:proofErr w:type="spellEnd"/>
      <w:r w:rsidR="000357B2" w:rsidRPr="000357B2">
        <w:rPr>
          <w:sz w:val="28"/>
          <w:szCs w:val="28"/>
        </w:rPr>
        <w:t xml:space="preserve">, 1869; Да </w:t>
      </w:r>
      <w:proofErr w:type="spellStart"/>
      <w:r w:rsidR="000357B2" w:rsidRPr="000357B2">
        <w:rPr>
          <w:sz w:val="28"/>
          <w:szCs w:val="28"/>
        </w:rPr>
        <w:t>Коста</w:t>
      </w:r>
      <w:proofErr w:type="spellEnd"/>
      <w:r w:rsidR="000357B2" w:rsidRPr="000357B2">
        <w:rPr>
          <w:sz w:val="28"/>
          <w:szCs w:val="28"/>
        </w:rPr>
        <w:t xml:space="preserve">, 1871; </w:t>
      </w:r>
      <w:proofErr w:type="spellStart"/>
      <w:r w:rsidR="000357B2" w:rsidRPr="000357B2">
        <w:rPr>
          <w:sz w:val="28"/>
          <w:szCs w:val="28"/>
        </w:rPr>
        <w:t>Хартшорн</w:t>
      </w:r>
      <w:proofErr w:type="spellEnd"/>
      <w:r w:rsidR="000357B2" w:rsidRPr="000357B2">
        <w:rPr>
          <w:sz w:val="28"/>
          <w:szCs w:val="28"/>
        </w:rPr>
        <w:t xml:space="preserve">, 1864; </w:t>
      </w:r>
      <w:proofErr w:type="spellStart"/>
      <w:r w:rsidR="000357B2" w:rsidRPr="000357B2">
        <w:rPr>
          <w:sz w:val="28"/>
          <w:szCs w:val="28"/>
        </w:rPr>
        <w:t>Лэвис</w:t>
      </w:r>
      <w:proofErr w:type="spellEnd"/>
      <w:r w:rsidR="000357B2" w:rsidRPr="000357B2">
        <w:rPr>
          <w:sz w:val="28"/>
          <w:szCs w:val="28"/>
        </w:rPr>
        <w:t>, 1917). У разных авторов военный невроз назывался по разному: солдатское сердце, тревожный невроз, синдром</w:t>
      </w:r>
      <w:proofErr w:type="gramStart"/>
      <w:r w:rsidR="000357B2" w:rsidRPr="000357B2">
        <w:rPr>
          <w:sz w:val="28"/>
          <w:szCs w:val="28"/>
        </w:rPr>
        <w:t xml:space="preserve"> Д</w:t>
      </w:r>
      <w:proofErr w:type="gramEnd"/>
      <w:r w:rsidR="000357B2" w:rsidRPr="000357B2">
        <w:rPr>
          <w:sz w:val="28"/>
          <w:szCs w:val="28"/>
        </w:rPr>
        <w:t xml:space="preserve">а </w:t>
      </w:r>
      <w:proofErr w:type="spellStart"/>
      <w:r w:rsidR="000357B2" w:rsidRPr="000357B2">
        <w:rPr>
          <w:sz w:val="28"/>
          <w:szCs w:val="28"/>
        </w:rPr>
        <w:t>Коста</w:t>
      </w:r>
      <w:proofErr w:type="spellEnd"/>
      <w:r w:rsidR="000357B2" w:rsidRPr="000357B2">
        <w:rPr>
          <w:sz w:val="28"/>
          <w:szCs w:val="28"/>
        </w:rPr>
        <w:t xml:space="preserve">, тревожное сердце. Так, например, в 1889 г. </w:t>
      </w:r>
      <w:proofErr w:type="spellStart"/>
      <w:r w:rsidR="000357B2" w:rsidRPr="000357B2">
        <w:rPr>
          <w:sz w:val="28"/>
          <w:szCs w:val="28"/>
        </w:rPr>
        <w:t>Х.Опенгейм</w:t>
      </w:r>
      <w:proofErr w:type="spellEnd"/>
      <w:r w:rsidR="000357B2" w:rsidRPr="000357B2">
        <w:rPr>
          <w:sz w:val="28"/>
          <w:szCs w:val="28"/>
        </w:rPr>
        <w:t xml:space="preserve"> ввел термин «травматический невроз» для диагностики психических расстройств у участников боевых действий, причины которых он усматривал в органических нарушениях головного мозга, вызванных как физическими, так и психологическими факторами. Вплоть до Первой мировой войны считалось, что этот клинический синдром связан с военным долгом и что подобное расстройство просто проявление плохой дисциплины и трусости. </w:t>
      </w:r>
    </w:p>
    <w:p w:rsidR="00B368E0" w:rsidRDefault="000357B2" w:rsidP="000357B2">
      <w:pPr>
        <w:jc w:val="both"/>
        <w:rPr>
          <w:sz w:val="28"/>
          <w:szCs w:val="28"/>
        </w:rPr>
      </w:pPr>
      <w:r w:rsidRPr="000357B2">
        <w:rPr>
          <w:sz w:val="28"/>
          <w:szCs w:val="28"/>
        </w:rPr>
        <w:t xml:space="preserve">Во время Первой мировой войны считалось, что высокое давление воздуха вследствие взрывов бомб является причиной возникновения ряда симптомов, которые часто называются «контузией». К концу войны были четко определены отличия между неврологическим расстройством «контузия от разрыва снаряда» и «снарядным шоком», как невротическим расстройством. </w:t>
      </w:r>
    </w:p>
    <w:p w:rsidR="000357B2" w:rsidRDefault="000357B2" w:rsidP="000357B2">
      <w:pPr>
        <w:jc w:val="both"/>
        <w:rPr>
          <w:sz w:val="28"/>
          <w:szCs w:val="28"/>
        </w:rPr>
      </w:pPr>
      <w:r w:rsidRPr="000357B2">
        <w:rPr>
          <w:sz w:val="28"/>
          <w:szCs w:val="28"/>
        </w:rPr>
        <w:lastRenderedPageBreak/>
        <w:t xml:space="preserve">Контузия рассматривалась как результат физической травмы, тогда как «снарядный шок» рассматривался как психическое состояние, вызванное сильным стрессом. Майерс подчеркивал сходство между военными неврозами и истерией и считал эмоциональный фактор ведущим в объяснении происхождения военного невроза. Было отмечено, что пациенты, перенесшие тяжелый стресс, (А) не могут работать столько же, сколько и контрольная группа; (В) у них была снижена эффективность вентиляции легких; (С) имели место признаки метаболических дефектов; (D) был учащен пульс во время работы; (Е) отмечались «ненормальные» реакции на болезненные стимулы. Авторы исследования отмечали, что большинство их испытуемых имели хорошее здоровье до стресса. В 1945 г. </w:t>
      </w:r>
      <w:proofErr w:type="spellStart"/>
      <w:r w:rsidRPr="000357B2">
        <w:rPr>
          <w:sz w:val="28"/>
          <w:szCs w:val="28"/>
        </w:rPr>
        <w:t>Гринкер</w:t>
      </w:r>
      <w:proofErr w:type="spellEnd"/>
      <w:r w:rsidRPr="000357B2">
        <w:rPr>
          <w:sz w:val="28"/>
          <w:szCs w:val="28"/>
        </w:rPr>
        <w:t xml:space="preserve"> и Шпигель перечислили совокупность симптомов, которые они обозначили как «военный невроз». </w:t>
      </w:r>
      <w:proofErr w:type="gramStart"/>
      <w:r w:rsidRPr="000357B2">
        <w:rPr>
          <w:sz w:val="28"/>
          <w:szCs w:val="28"/>
        </w:rPr>
        <w:t xml:space="preserve">К этим симптомам относились: агрессивность, проблемы с памятью, утомляемость, низкая концентрация внимания, депрессия, фобии, ночные кошмары, подозрительность, алкоголизм и </w:t>
      </w:r>
      <w:r w:rsidR="00B368E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A918B1" wp14:editId="4A251D4F">
            <wp:simplePos x="0" y="0"/>
            <wp:positionH relativeFrom="column">
              <wp:posOffset>3021330</wp:posOffset>
            </wp:positionH>
            <wp:positionV relativeFrom="paragraph">
              <wp:posOffset>1108710</wp:posOffset>
            </wp:positionV>
            <wp:extent cx="3535200" cy="2358000"/>
            <wp:effectExtent l="0" t="0" r="8255" b="4445"/>
            <wp:wrapTight wrapText="bothSides">
              <wp:wrapPolygon edited="0">
                <wp:start x="0" y="0"/>
                <wp:lineTo x="0" y="21466"/>
                <wp:lineTo x="21534" y="21466"/>
                <wp:lineTo x="21534" y="0"/>
                <wp:lineTo x="0" y="0"/>
              </wp:wrapPolygon>
            </wp:wrapTight>
            <wp:docPr id="3" name="Рисунок 3" descr="Diagnosing Trauma and PTS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agnosing Trauma and PTSD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3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357B2">
        <w:rPr>
          <w:sz w:val="28"/>
          <w:szCs w:val="28"/>
        </w:rPr>
        <w:t>гиперактивация</w:t>
      </w:r>
      <w:proofErr w:type="spellEnd"/>
      <w:r w:rsidRPr="000357B2">
        <w:rPr>
          <w:sz w:val="28"/>
          <w:szCs w:val="28"/>
        </w:rPr>
        <w:t xml:space="preserve"> симпатический нервной системы. </w:t>
      </w:r>
      <w:proofErr w:type="gramEnd"/>
    </w:p>
    <w:p w:rsidR="00B368E0" w:rsidRDefault="000357B2" w:rsidP="000357B2">
      <w:pPr>
        <w:jc w:val="both"/>
        <w:rPr>
          <w:sz w:val="28"/>
          <w:szCs w:val="28"/>
        </w:rPr>
      </w:pPr>
      <w:r w:rsidRPr="000357B2">
        <w:rPr>
          <w:sz w:val="28"/>
          <w:szCs w:val="28"/>
        </w:rPr>
        <w:t xml:space="preserve">Посттравматическое стрессовое расстройство (ПТСР) является заболеванием, развивающимся после перенесенной тяжелой </w:t>
      </w:r>
      <w:proofErr w:type="spellStart"/>
      <w:r w:rsidRPr="000357B2">
        <w:rPr>
          <w:sz w:val="28"/>
          <w:szCs w:val="28"/>
        </w:rPr>
        <w:t>психотравмы</w:t>
      </w:r>
      <w:proofErr w:type="spellEnd"/>
      <w:r w:rsidRPr="000357B2">
        <w:rPr>
          <w:sz w:val="28"/>
          <w:szCs w:val="28"/>
        </w:rPr>
        <w:t xml:space="preserve">. На сегодняшний день можно выделить следующие группы травматических ситуаций: 1) стихийные (смерч, ураган) и антропогенные (техногенные аварии) катастрофы; 2) преступления и сексуальные насилия; 3) военные действия и ситуации, связанные с ними (плен, пытки, террористические акты); 4) </w:t>
      </w:r>
      <w:proofErr w:type="spellStart"/>
      <w:r w:rsidRPr="000357B2">
        <w:rPr>
          <w:sz w:val="28"/>
          <w:szCs w:val="28"/>
        </w:rPr>
        <w:t>жизнеугрожающие</w:t>
      </w:r>
      <w:proofErr w:type="spellEnd"/>
      <w:r w:rsidRPr="000357B2">
        <w:rPr>
          <w:sz w:val="28"/>
          <w:szCs w:val="28"/>
        </w:rPr>
        <w:t xml:space="preserve"> состояния и заболевания. </w:t>
      </w:r>
    </w:p>
    <w:p w:rsidR="000357B2" w:rsidRDefault="000357B2" w:rsidP="000357B2">
      <w:pPr>
        <w:jc w:val="both"/>
        <w:rPr>
          <w:sz w:val="28"/>
          <w:szCs w:val="28"/>
        </w:rPr>
      </w:pPr>
      <w:r w:rsidRPr="000357B2">
        <w:rPr>
          <w:sz w:val="28"/>
          <w:szCs w:val="28"/>
        </w:rPr>
        <w:t>Научные данные свидетельствуют о том, что картина переживания ПТСР во всех представленных группах в целом схожа. Хотя и существуют определенные различия, обусловленные типом стрессора.</w:t>
      </w:r>
      <w:r>
        <w:rPr>
          <w:sz w:val="28"/>
          <w:szCs w:val="28"/>
        </w:rPr>
        <w:t xml:space="preserve"> </w:t>
      </w:r>
    </w:p>
    <w:p w:rsidR="000357B2" w:rsidRDefault="000357B2" w:rsidP="000357B2">
      <w:pPr>
        <w:jc w:val="both"/>
        <w:rPr>
          <w:sz w:val="28"/>
          <w:szCs w:val="28"/>
        </w:rPr>
      </w:pPr>
      <w:r w:rsidRPr="000357B2">
        <w:rPr>
          <w:sz w:val="28"/>
          <w:szCs w:val="28"/>
        </w:rPr>
        <w:t>В соответствии с определением МКБ-</w:t>
      </w:r>
      <w:proofErr w:type="gramStart"/>
      <w:r w:rsidRPr="000357B2">
        <w:rPr>
          <w:sz w:val="28"/>
          <w:szCs w:val="28"/>
        </w:rPr>
        <w:t>X</w:t>
      </w:r>
      <w:proofErr w:type="gramEnd"/>
      <w:r w:rsidRPr="000357B2">
        <w:rPr>
          <w:sz w:val="28"/>
          <w:szCs w:val="28"/>
        </w:rPr>
        <w:t xml:space="preserve"> при ПТСР «возникает отставленная и затяжная реакция на стрессовое событие или ситуацию исключительно угрожающего или катастрофического характера, которая в принципе может вызвать общий </w:t>
      </w:r>
      <w:proofErr w:type="spellStart"/>
      <w:r w:rsidRPr="000357B2">
        <w:rPr>
          <w:sz w:val="28"/>
          <w:szCs w:val="28"/>
        </w:rPr>
        <w:t>дистресс</w:t>
      </w:r>
      <w:proofErr w:type="spellEnd"/>
      <w:r w:rsidRPr="000357B2">
        <w:rPr>
          <w:sz w:val="28"/>
          <w:szCs w:val="28"/>
        </w:rPr>
        <w:t xml:space="preserve"> почти у каждого человека». Отсюда очевидными являются </w:t>
      </w:r>
      <w:r w:rsidRPr="000357B2">
        <w:rPr>
          <w:sz w:val="28"/>
          <w:szCs w:val="28"/>
        </w:rPr>
        <w:lastRenderedPageBreak/>
        <w:t>две особенности этой патологии: психогенно детерминированная природа расстройства и, безусловно, особая тяжесть психогении.</w:t>
      </w:r>
    </w:p>
    <w:p w:rsidR="000357B2" w:rsidRDefault="000357B2" w:rsidP="000357B2">
      <w:pPr>
        <w:jc w:val="both"/>
        <w:rPr>
          <w:b/>
          <w:i/>
          <w:sz w:val="28"/>
          <w:szCs w:val="28"/>
        </w:rPr>
      </w:pPr>
      <w:r w:rsidRPr="000357B2">
        <w:rPr>
          <w:b/>
          <w:i/>
          <w:sz w:val="28"/>
          <w:szCs w:val="28"/>
        </w:rPr>
        <w:t xml:space="preserve">Распространенность </w:t>
      </w:r>
    </w:p>
    <w:p w:rsidR="000357B2" w:rsidRPr="000357B2" w:rsidRDefault="000357B2" w:rsidP="000357B2">
      <w:pPr>
        <w:jc w:val="both"/>
        <w:rPr>
          <w:sz w:val="28"/>
          <w:szCs w:val="28"/>
        </w:rPr>
      </w:pPr>
      <w:r w:rsidRPr="000357B2">
        <w:rPr>
          <w:sz w:val="28"/>
          <w:szCs w:val="28"/>
        </w:rPr>
        <w:t>Данные о распространенности посттравматического стрессового расстройства (посттравматического синдрома)</w:t>
      </w:r>
      <w:r>
        <w:rPr>
          <w:sz w:val="28"/>
          <w:szCs w:val="28"/>
        </w:rPr>
        <w:t xml:space="preserve"> </w:t>
      </w:r>
      <w:r w:rsidRPr="000357B2">
        <w:rPr>
          <w:sz w:val="28"/>
          <w:szCs w:val="28"/>
        </w:rPr>
        <w:t xml:space="preserve">у лиц, переживших экстремальные ситуации, обнаруживают колебания от 10% у свидетелей событий до 95% среди тяжело пострадавших (в том числе с соматическими повреждениями). В отечественной литературе </w:t>
      </w:r>
      <w:proofErr w:type="spellStart"/>
      <w:r w:rsidRPr="000357B2">
        <w:rPr>
          <w:sz w:val="28"/>
          <w:szCs w:val="28"/>
        </w:rPr>
        <w:t>Ю.В.Попов</w:t>
      </w:r>
      <w:proofErr w:type="spellEnd"/>
      <w:r w:rsidRPr="000357B2">
        <w:rPr>
          <w:sz w:val="28"/>
          <w:szCs w:val="28"/>
        </w:rPr>
        <w:t xml:space="preserve"> и </w:t>
      </w:r>
      <w:proofErr w:type="spellStart"/>
      <w:r w:rsidRPr="000357B2">
        <w:rPr>
          <w:sz w:val="28"/>
          <w:szCs w:val="28"/>
        </w:rPr>
        <w:t>В.Д.Вид</w:t>
      </w:r>
      <w:proofErr w:type="spellEnd"/>
      <w:r w:rsidRPr="000357B2">
        <w:rPr>
          <w:sz w:val="28"/>
          <w:szCs w:val="28"/>
        </w:rPr>
        <w:t xml:space="preserve"> (1998) приводят показатель распространенности ПТСР </w:t>
      </w:r>
      <w:proofErr w:type="gramStart"/>
      <w:r w:rsidRPr="000357B2">
        <w:rPr>
          <w:sz w:val="28"/>
          <w:szCs w:val="28"/>
        </w:rPr>
        <w:t>среди</w:t>
      </w:r>
      <w:proofErr w:type="gramEnd"/>
      <w:r w:rsidRPr="000357B2">
        <w:rPr>
          <w:sz w:val="28"/>
          <w:szCs w:val="28"/>
        </w:rPr>
        <w:t xml:space="preserve"> перенесших тяжелый стресс, равный 50—85%. </w:t>
      </w:r>
    </w:p>
    <w:p w:rsidR="000357B2" w:rsidRPr="000357B2" w:rsidRDefault="000357B2" w:rsidP="000357B2">
      <w:pPr>
        <w:jc w:val="both"/>
        <w:rPr>
          <w:b/>
          <w:i/>
          <w:sz w:val="28"/>
          <w:szCs w:val="28"/>
        </w:rPr>
      </w:pPr>
      <w:r w:rsidRPr="000357B2">
        <w:rPr>
          <w:b/>
          <w:i/>
          <w:sz w:val="28"/>
          <w:szCs w:val="28"/>
        </w:rPr>
        <w:t xml:space="preserve">Предикторы развития ПТСР. </w:t>
      </w:r>
    </w:p>
    <w:p w:rsidR="00B368E0" w:rsidRDefault="000357B2" w:rsidP="000357B2">
      <w:pPr>
        <w:jc w:val="both"/>
        <w:rPr>
          <w:sz w:val="28"/>
          <w:szCs w:val="28"/>
        </w:rPr>
      </w:pPr>
      <w:r w:rsidRPr="000357B2">
        <w:rPr>
          <w:sz w:val="28"/>
          <w:szCs w:val="28"/>
        </w:rPr>
        <w:t xml:space="preserve">Актуальным является вопрос, почему одни люди, попав в ситуацию, связанную со смертью или угрозой смерти, или серьезным ранением, начинают страдать от ПТСР, в то время как другие — нет. Другими словами, перед специалистами остро стоит проблема выделения «факторов риска» развития ПТСР. </w:t>
      </w:r>
    </w:p>
    <w:p w:rsidR="00B368E0" w:rsidRDefault="000357B2" w:rsidP="000357B2">
      <w:pPr>
        <w:jc w:val="both"/>
        <w:rPr>
          <w:sz w:val="28"/>
          <w:szCs w:val="28"/>
        </w:rPr>
      </w:pPr>
      <w:r w:rsidRPr="000357B2">
        <w:rPr>
          <w:sz w:val="28"/>
          <w:szCs w:val="28"/>
        </w:rPr>
        <w:t xml:space="preserve">В настоящее время факторы риска развития ПТСР разделяют на 4 категории: </w:t>
      </w:r>
      <w:r w:rsidRPr="00B368E0">
        <w:rPr>
          <w:sz w:val="28"/>
          <w:szCs w:val="28"/>
          <w:u w:val="single"/>
        </w:rPr>
        <w:t>социально-средовые, индивидуально-психологические, биологические и психодинамические (формально-динамические).</w:t>
      </w:r>
      <w:r w:rsidRPr="000357B2">
        <w:rPr>
          <w:sz w:val="28"/>
          <w:szCs w:val="28"/>
        </w:rPr>
        <w:t xml:space="preserve"> Вторая и третья категории тесно взаимосвязаны. Связующим звеном между ними являются психодинамические свойства человека (</w:t>
      </w:r>
      <w:proofErr w:type="spellStart"/>
      <w:r w:rsidRPr="000357B2">
        <w:rPr>
          <w:sz w:val="28"/>
          <w:szCs w:val="28"/>
        </w:rPr>
        <w:t>сенситивность</w:t>
      </w:r>
      <w:proofErr w:type="spellEnd"/>
      <w:r w:rsidRPr="000357B2">
        <w:rPr>
          <w:sz w:val="28"/>
          <w:szCs w:val="28"/>
        </w:rPr>
        <w:t xml:space="preserve">, общие способности и темперамент). </w:t>
      </w:r>
    </w:p>
    <w:p w:rsidR="009E6D70" w:rsidRDefault="000357B2" w:rsidP="000357B2">
      <w:pPr>
        <w:jc w:val="both"/>
        <w:rPr>
          <w:sz w:val="28"/>
          <w:szCs w:val="28"/>
        </w:rPr>
      </w:pPr>
      <w:r w:rsidRPr="000357B2">
        <w:rPr>
          <w:sz w:val="28"/>
          <w:szCs w:val="28"/>
        </w:rPr>
        <w:t xml:space="preserve">1) Социально-средовые факторы. К этой группе могут быть отнесены все те факторы, которые являются результатом влияния среды и социума. Одним из первых выделенных факторов риска развития ПТСР является тяжесть стрессора. По имеющимся данным, чем тяжелее травматический опыт, тем выше риск развития ПТСР. 2) Индивидуально-психологические. Высокий уровень личностной тревожности, отсутствие чувства контроля и восприятие изменений как необратимых также способствует развитию ПТСР. Пессимистический стиль поведения, наличие тревожных, аффективных расстройств, зависимостей (наркомания, токсикомания) также способствует развитию ПТСР. 3) Биологические факторы. В ряде исследований было показано влияние генетических факторов на развитие ПТСР. Так, например, в исследовании </w:t>
      </w:r>
      <w:proofErr w:type="spellStart"/>
      <w:r w:rsidRPr="000357B2">
        <w:rPr>
          <w:sz w:val="28"/>
          <w:szCs w:val="28"/>
        </w:rPr>
        <w:t>В.Р.Труэ</w:t>
      </w:r>
      <w:proofErr w:type="spellEnd"/>
      <w:r w:rsidRPr="000357B2">
        <w:rPr>
          <w:sz w:val="28"/>
          <w:szCs w:val="28"/>
        </w:rPr>
        <w:t xml:space="preserve"> с соавторами показано, что 30% всех симптомов ПТСР имеют генетическую основу. Наличие психопатологий в семейном анамнезе увеличивает вероятность ПТСР. 4) Психодинамические (</w:t>
      </w:r>
      <w:proofErr w:type="gramStart"/>
      <w:r w:rsidRPr="000357B2">
        <w:rPr>
          <w:sz w:val="28"/>
          <w:szCs w:val="28"/>
        </w:rPr>
        <w:t>формально-динамические</w:t>
      </w:r>
      <w:proofErr w:type="gramEnd"/>
      <w:r w:rsidRPr="000357B2">
        <w:rPr>
          <w:sz w:val="28"/>
          <w:szCs w:val="28"/>
        </w:rPr>
        <w:t xml:space="preserve">). Экстраверсия связана с более низким уровнем ПТСР. </w:t>
      </w:r>
      <w:r w:rsidRPr="000357B2">
        <w:rPr>
          <w:sz w:val="28"/>
          <w:szCs w:val="28"/>
        </w:rPr>
        <w:lastRenderedPageBreak/>
        <w:t xml:space="preserve">Так отмечается, что среди ветеранов Второй Мировой войны/ войны в Корее, страдающих ПТСР, преобладают интроверты. </w:t>
      </w:r>
    </w:p>
    <w:p w:rsidR="009E6D70" w:rsidRPr="009E6D70" w:rsidRDefault="000357B2" w:rsidP="000357B2">
      <w:pPr>
        <w:jc w:val="both"/>
        <w:rPr>
          <w:b/>
          <w:i/>
          <w:sz w:val="28"/>
          <w:szCs w:val="28"/>
        </w:rPr>
      </w:pPr>
      <w:r w:rsidRPr="009E6D70">
        <w:rPr>
          <w:b/>
          <w:i/>
          <w:sz w:val="28"/>
          <w:szCs w:val="28"/>
        </w:rPr>
        <w:t xml:space="preserve">Клинические проявления </w:t>
      </w:r>
    </w:p>
    <w:p w:rsidR="00383F67" w:rsidRDefault="000357B2" w:rsidP="000357B2">
      <w:pPr>
        <w:jc w:val="both"/>
        <w:rPr>
          <w:noProof/>
          <w:lang w:eastAsia="ru-RU"/>
        </w:rPr>
      </w:pPr>
      <w:proofErr w:type="gramStart"/>
      <w:r w:rsidRPr="009E6D70">
        <w:rPr>
          <w:b/>
          <w:i/>
          <w:sz w:val="28"/>
          <w:szCs w:val="28"/>
        </w:rPr>
        <w:t xml:space="preserve">Посттравматическое стрессовое расстройство (посттравматический синдром) </w:t>
      </w:r>
      <w:r w:rsidRPr="000357B2">
        <w:rPr>
          <w:sz w:val="28"/>
          <w:szCs w:val="28"/>
        </w:rPr>
        <w:t>развивается после острой реакции на стресс (F43.0), которая характеризуется возникновением страха, психомоторного возбуждения, растерянностью, в ряде случаев — ступором, реакцией тревоги, паники, сужением сознания, расстройствами памяти.</w:t>
      </w:r>
      <w:proofErr w:type="gramEnd"/>
      <w:r w:rsidRPr="000357B2">
        <w:rPr>
          <w:sz w:val="28"/>
          <w:szCs w:val="28"/>
        </w:rPr>
        <w:t xml:space="preserve"> Иногда возникают острые психозы с дезориентировкой, слуховыми и зрительными галлюцинациями, отражающими пережитые события. В отличие от острой стрессовой реакции посттравматическое стрессовое расстройство возникает не в момент чрезвычайного события, а в отдаленные сроки. Специфическими для клиники ПТСР считаются постоянно повторяющиеся симптомы, связанные с содержанием психотравмирующей ситуации. В их число входят навязчивые воспоминания; угнетающие, тяжелые сновидения, в которых отражаются происходившие события; нарушения восприятия, ощущения, которые соответствуют постоянно возобновляющемуся событию трагедии или катастрофы. Возможно появление иллюзий, галлюцинаций психогенного содержания. Подобные явления могут возникать в </w:t>
      </w:r>
      <w:proofErr w:type="spellStart"/>
      <w:r w:rsidRPr="000357B2">
        <w:rPr>
          <w:sz w:val="28"/>
          <w:szCs w:val="28"/>
        </w:rPr>
        <w:t>просоночных</w:t>
      </w:r>
      <w:proofErr w:type="spellEnd"/>
      <w:r w:rsidRPr="000357B2">
        <w:rPr>
          <w:sz w:val="28"/>
          <w:szCs w:val="28"/>
        </w:rPr>
        <w:t xml:space="preserve"> состояниях.</w:t>
      </w:r>
      <w:r w:rsidR="00B368E0" w:rsidRPr="00B368E0">
        <w:rPr>
          <w:noProof/>
          <w:lang w:eastAsia="ru-RU"/>
        </w:rPr>
        <w:t xml:space="preserve"> </w:t>
      </w:r>
      <w:r w:rsidR="00B368E0">
        <w:rPr>
          <w:noProof/>
          <w:lang w:eastAsia="ru-RU"/>
        </w:rPr>
        <w:t xml:space="preserve"> </w:t>
      </w:r>
    </w:p>
    <w:p w:rsidR="00383F67" w:rsidRDefault="000357B2" w:rsidP="000357B2">
      <w:pPr>
        <w:jc w:val="both"/>
        <w:rPr>
          <w:sz w:val="28"/>
          <w:szCs w:val="28"/>
        </w:rPr>
      </w:pPr>
      <w:r w:rsidRPr="000357B2">
        <w:rPr>
          <w:sz w:val="28"/>
          <w:szCs w:val="28"/>
        </w:rPr>
        <w:t>У детей подобная симптоматика возникает аналогично тому, как это бывает у взрослых, но проявляется не так дифференцированно, преобладают неопределенные страхи, кошмарные сновидения. Характерным симптомом ПТСР, который определяет специфику заболевания, считается постоянно повторяющееся образное представление наиболее значимого психотравмирующего события с фотографической четкостью (</w:t>
      </w:r>
      <w:proofErr w:type="spellStart"/>
      <w:r w:rsidRPr="000357B2">
        <w:rPr>
          <w:sz w:val="28"/>
          <w:szCs w:val="28"/>
        </w:rPr>
        <w:t>флэшбек</w:t>
      </w:r>
      <w:proofErr w:type="spellEnd"/>
      <w:r w:rsidRPr="000357B2">
        <w:rPr>
          <w:sz w:val="28"/>
          <w:szCs w:val="28"/>
        </w:rPr>
        <w:t>).</w:t>
      </w:r>
      <w:r w:rsidR="00B368E0" w:rsidRPr="00B368E0">
        <w:rPr>
          <w:noProof/>
          <w:lang w:eastAsia="ru-RU"/>
        </w:rPr>
        <w:t xml:space="preserve"> </w:t>
      </w:r>
      <w:r w:rsidRPr="000357B2">
        <w:rPr>
          <w:sz w:val="28"/>
          <w:szCs w:val="28"/>
        </w:rPr>
        <w:t xml:space="preserve">Подобные феномены могут возникать без всякого внешнего стимула. Гораздо более тяжелые реакции возникают у больных с ПТСР в ответ на события, напоминающие пережитые ими в прошлом. Примером служат реакции узников немецких концлагерей на вид свастики, другие формы фашистской атрибутики и др. Во многих случаях на первый план выступают нарушения сна, раздражительность. Могут развиваться тяжелые депрессии, тревожные расстройства. Больные выглядят угрюмыми, отчужденными, замкнутыми, они становятся трудными для общения даже с родными и близкими из-за раздражительности, переходящей в агрессивность со вспышками немотивированной злобы. Обычные требования рабочей дисциплины и субординации для них становятся почти невыполнимыми, что часто заканчивается </w:t>
      </w:r>
      <w:r w:rsidRPr="000357B2">
        <w:rPr>
          <w:sz w:val="28"/>
          <w:szCs w:val="28"/>
        </w:rPr>
        <w:lastRenderedPageBreak/>
        <w:t xml:space="preserve">тяжелым конфликтом, приводящим к необходимости оставить работу. Подобные события могут происходить и в семье, что приводит к ее распаду. На фоне тяжелого </w:t>
      </w:r>
      <w:proofErr w:type="spellStart"/>
      <w:r w:rsidRPr="000357B2">
        <w:rPr>
          <w:sz w:val="28"/>
          <w:szCs w:val="28"/>
        </w:rPr>
        <w:t>психопатоподобного</w:t>
      </w:r>
      <w:proofErr w:type="spellEnd"/>
      <w:r w:rsidRPr="000357B2">
        <w:rPr>
          <w:sz w:val="28"/>
          <w:szCs w:val="28"/>
        </w:rPr>
        <w:t xml:space="preserve"> поведения у больных отмечается подавленность, тревога, тоскливость, мысли о полной бесперспективности. Пациенты не обращаются за помощью, полагая, что врачи не могут оказать нужную помощь, даже общение с товарищами по пережитому несчастью оказывается не столько </w:t>
      </w:r>
      <w:r w:rsidR="00383F6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AFF66AC" wp14:editId="6312D31D">
            <wp:simplePos x="0" y="0"/>
            <wp:positionH relativeFrom="column">
              <wp:posOffset>49530</wp:posOffset>
            </wp:positionH>
            <wp:positionV relativeFrom="paragraph">
              <wp:posOffset>1748790</wp:posOffset>
            </wp:positionV>
            <wp:extent cx="3909060" cy="2202815"/>
            <wp:effectExtent l="0" t="0" r="0" b="6985"/>
            <wp:wrapSquare wrapText="bothSides"/>
            <wp:docPr id="10" name="Рисунок 10" descr="2. Находите положительные моменты в случившемс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. Находите положительные моменты в случившемся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7B2">
        <w:rPr>
          <w:sz w:val="28"/>
          <w:szCs w:val="28"/>
        </w:rPr>
        <w:t>успокаивающим, сколько тягостным, так как вновь заставляет вспоминать о пережитых событиях.</w:t>
      </w:r>
    </w:p>
    <w:p w:rsidR="0026046A" w:rsidRPr="000357B2" w:rsidRDefault="000357B2" w:rsidP="000357B2">
      <w:pPr>
        <w:jc w:val="both"/>
        <w:rPr>
          <w:sz w:val="28"/>
          <w:szCs w:val="28"/>
        </w:rPr>
      </w:pPr>
      <w:r w:rsidRPr="000357B2">
        <w:rPr>
          <w:sz w:val="28"/>
          <w:szCs w:val="28"/>
        </w:rPr>
        <w:t>Стремясь ослабить внутреннее напряжение, больные могут прибегать к приему алкоголя и наркот</w:t>
      </w:r>
      <w:bookmarkStart w:id="0" w:name="_GoBack"/>
      <w:bookmarkEnd w:id="0"/>
      <w:r w:rsidRPr="000357B2">
        <w:rPr>
          <w:sz w:val="28"/>
          <w:szCs w:val="28"/>
        </w:rPr>
        <w:t>иков, но это не приносит необходимого облегчения. Для всех больных характерны также вегетативные расстройства. На отдаленном этапе заболевания (через 12—14 лет) могут развиваться состояния с тяжелой бессонницей, отчаянием, безысходностью, суицидальными мыслями. Столь тяжелое состояние может приводить к утрате трудоспособности. Сексуальное насилие, случаи которого в настоящее время становятся довольно частыми, может стать очень тяжелым патогенным фактором, приводящим к развитию у лиц, перенесших его, на отдаленных этапах (</w:t>
      </w:r>
      <w:proofErr w:type="gramStart"/>
      <w:r w:rsidRPr="000357B2">
        <w:rPr>
          <w:sz w:val="28"/>
          <w:szCs w:val="28"/>
        </w:rPr>
        <w:t>по</w:t>
      </w:r>
      <w:proofErr w:type="gramEnd"/>
      <w:r w:rsidRPr="000357B2">
        <w:rPr>
          <w:sz w:val="28"/>
          <w:szCs w:val="28"/>
        </w:rPr>
        <w:t xml:space="preserve"> </w:t>
      </w:r>
      <w:proofErr w:type="gramStart"/>
      <w:r w:rsidRPr="000357B2">
        <w:rPr>
          <w:sz w:val="28"/>
          <w:szCs w:val="28"/>
        </w:rPr>
        <w:t>прошествии</w:t>
      </w:r>
      <w:proofErr w:type="gramEnd"/>
      <w:r w:rsidRPr="000357B2">
        <w:rPr>
          <w:sz w:val="28"/>
          <w:szCs w:val="28"/>
        </w:rPr>
        <w:t xml:space="preserve"> 9—10 лет) разнообразных посттравматических стрессовых симптомов, что свидетельствует о «долгожительстве» травмы изнасилования (</w:t>
      </w:r>
      <w:proofErr w:type="spellStart"/>
      <w:r w:rsidRPr="000357B2">
        <w:rPr>
          <w:sz w:val="28"/>
          <w:szCs w:val="28"/>
        </w:rPr>
        <w:t>Б.Д.Цыганков</w:t>
      </w:r>
      <w:proofErr w:type="spellEnd"/>
      <w:r w:rsidRPr="000357B2">
        <w:rPr>
          <w:sz w:val="28"/>
          <w:szCs w:val="28"/>
        </w:rPr>
        <w:t xml:space="preserve">, </w:t>
      </w:r>
      <w:proofErr w:type="spellStart"/>
      <w:r w:rsidRPr="000357B2">
        <w:rPr>
          <w:sz w:val="28"/>
          <w:szCs w:val="28"/>
        </w:rPr>
        <w:t>А.И.Тюнева</w:t>
      </w:r>
      <w:proofErr w:type="spellEnd"/>
      <w:r w:rsidRPr="000357B2">
        <w:rPr>
          <w:sz w:val="28"/>
          <w:szCs w:val="28"/>
        </w:rPr>
        <w:t xml:space="preserve">, 2006). </w:t>
      </w:r>
      <w:proofErr w:type="gramStart"/>
      <w:r w:rsidRPr="000357B2">
        <w:rPr>
          <w:sz w:val="28"/>
          <w:szCs w:val="28"/>
        </w:rPr>
        <w:t xml:space="preserve">Структурными составляющими данной нозологической формы у женщин являются два типа реакций на стресс: погружение и избегание, выраженность которых может быть оценена с помощью шкалы </w:t>
      </w:r>
      <w:proofErr w:type="spellStart"/>
      <w:r w:rsidRPr="000357B2">
        <w:rPr>
          <w:sz w:val="28"/>
          <w:szCs w:val="28"/>
        </w:rPr>
        <w:t>М.Горовиц</w:t>
      </w:r>
      <w:proofErr w:type="spellEnd"/>
      <w:r w:rsidRPr="000357B2">
        <w:rPr>
          <w:sz w:val="28"/>
          <w:szCs w:val="28"/>
        </w:rPr>
        <w:t>.</w:t>
      </w:r>
      <w:proofErr w:type="gramEnd"/>
      <w:r w:rsidRPr="000357B2">
        <w:rPr>
          <w:sz w:val="28"/>
          <w:szCs w:val="28"/>
        </w:rPr>
        <w:t xml:space="preserve"> У женщин, подвергнувшихся изнасилованию, выявлялись оба типа реакций. </w:t>
      </w:r>
      <w:proofErr w:type="gramStart"/>
      <w:r w:rsidRPr="000357B2">
        <w:rPr>
          <w:sz w:val="28"/>
          <w:szCs w:val="28"/>
        </w:rPr>
        <w:t xml:space="preserve">Активное погружение в воспоминания о прошлых событиях наблюдается у большинства обследованных и включает в себя фиксацию на происшедшем. </w:t>
      </w:r>
      <w:proofErr w:type="gramEnd"/>
      <w:r w:rsidRPr="000357B2">
        <w:rPr>
          <w:sz w:val="28"/>
          <w:szCs w:val="28"/>
        </w:rPr>
        <w:t xml:space="preserve">Подобная фиксация заключается в постоянном возвращении в мыслях к событиям, связанным с сексуальной агрессией, это сопровождается наплывом сильных душевных переживаний, включающих образы, чувства, мысли или восприятия, а также повышенную тревожность, эмоциональную неустойчивость, ухудшение отношений в семье, ослабление социальных контактов. У пациентов отмечаются повторяющиеся депрессивные сны, отражающие пережитую ситуацию, с </w:t>
      </w:r>
      <w:r w:rsidRPr="000357B2">
        <w:rPr>
          <w:sz w:val="28"/>
          <w:szCs w:val="28"/>
        </w:rPr>
        <w:lastRenderedPageBreak/>
        <w:t xml:space="preserve">внезапными пробуждениями и вегетативными проявлениями. Характерной чертой при реакции погружения можно считать убежденность в связи своих болезненных переживаний и психологических проблем непосредственно с травмой изнасилования. Реакции избегания у перенесших изнасилование отличаются упорным, стойким игнорированием мыслей, чувств, разговоров, каким-либо образом ассоциирующихся с сексуальным насилием. В беседах такие больные стараются избегать описания подробностей травмы, ограничиваясь общими фразами, они сами признавали, что воспоминания об изнасиловании вызывают психологический дискомфорт. Разнообразные </w:t>
      </w:r>
      <w:proofErr w:type="spellStart"/>
      <w:r w:rsidRPr="000357B2">
        <w:rPr>
          <w:sz w:val="28"/>
          <w:szCs w:val="28"/>
        </w:rPr>
        <w:t>психотравматические</w:t>
      </w:r>
      <w:proofErr w:type="spellEnd"/>
      <w:r w:rsidRPr="000357B2">
        <w:rPr>
          <w:sz w:val="28"/>
          <w:szCs w:val="28"/>
        </w:rPr>
        <w:t xml:space="preserve"> симптомы у женщин, переживших изнасилование, встречались, по данным </w:t>
      </w:r>
      <w:proofErr w:type="spellStart"/>
      <w:r w:rsidRPr="000357B2">
        <w:rPr>
          <w:sz w:val="28"/>
          <w:szCs w:val="28"/>
        </w:rPr>
        <w:t>Б.Д.Цыганкова</w:t>
      </w:r>
      <w:proofErr w:type="spellEnd"/>
      <w:r w:rsidRPr="000357B2">
        <w:rPr>
          <w:sz w:val="28"/>
          <w:szCs w:val="28"/>
        </w:rPr>
        <w:t xml:space="preserve"> и </w:t>
      </w:r>
      <w:proofErr w:type="spellStart"/>
      <w:r w:rsidRPr="000357B2">
        <w:rPr>
          <w:sz w:val="28"/>
          <w:szCs w:val="28"/>
        </w:rPr>
        <w:t>А.И.Тюневой</w:t>
      </w:r>
      <w:proofErr w:type="spellEnd"/>
      <w:r w:rsidRPr="000357B2">
        <w:rPr>
          <w:sz w:val="28"/>
          <w:szCs w:val="28"/>
        </w:rPr>
        <w:t xml:space="preserve">, в 69,8% наблюдений. В таких случаях отмечалось снижение общего уровня функционирования, уменьшение интереса к окружающему, повышенная раздражительность наряду с чрезмерной пугливостью, наличие вегетативных дисфункций, развитие внезапных ярких воспоминаний. Наиболее характерными симптомами ПТСР у жертв сексуального насилия являются высокий уровень тревоги и низкая самооценка. У женщин возникает ощущение безвозвратной потери значительной части своей предыдущей жизни, чувство вины, в ряде случаев (при </w:t>
      </w:r>
      <w:proofErr w:type="spellStart"/>
      <w:r w:rsidRPr="000357B2">
        <w:rPr>
          <w:sz w:val="28"/>
          <w:szCs w:val="28"/>
        </w:rPr>
        <w:t>истероидном</w:t>
      </w:r>
      <w:proofErr w:type="spellEnd"/>
      <w:r w:rsidRPr="000357B2">
        <w:rPr>
          <w:sz w:val="28"/>
          <w:szCs w:val="28"/>
        </w:rPr>
        <w:t xml:space="preserve"> защитном поведении) </w:t>
      </w:r>
      <w:proofErr w:type="spellStart"/>
      <w:r w:rsidRPr="000357B2">
        <w:rPr>
          <w:sz w:val="28"/>
          <w:szCs w:val="28"/>
        </w:rPr>
        <w:t>самоупреки</w:t>
      </w:r>
      <w:proofErr w:type="spellEnd"/>
      <w:r w:rsidRPr="000357B2">
        <w:rPr>
          <w:sz w:val="28"/>
          <w:szCs w:val="28"/>
        </w:rPr>
        <w:t xml:space="preserve"> могут быть использованы жертвой насилия для привлечения к себе внимания. Идеи самообвинения чрезвычайно распространены среди жертв сексуального насилия, они зачастую играют ведущую роль в клинической картине ПТСР. Многие страдающие ПТСР стремятся полностью изменить направленность своих стремлений, стараются изолировать себя от всего, что связывает их с общественными интересами, избегают разговоров на социальные темы. Лечение ÏТСÐ Лица, страдающие ПТСР, требуют медикаментозной (</w:t>
      </w:r>
      <w:proofErr w:type="spellStart"/>
      <w:r w:rsidRPr="000357B2">
        <w:rPr>
          <w:sz w:val="28"/>
          <w:szCs w:val="28"/>
        </w:rPr>
        <w:t>психофармакотерапия</w:t>
      </w:r>
      <w:proofErr w:type="spellEnd"/>
      <w:r w:rsidRPr="000357B2">
        <w:rPr>
          <w:sz w:val="28"/>
          <w:szCs w:val="28"/>
        </w:rPr>
        <w:t xml:space="preserve">), психотерапевтической помощи, а также проведения реабилитационных мероприятий. Если пациенты попадают в стационар после воздействия психогенной травмы, должна осуществляться специализированная помощь, по возможности немедленно. Назначать психотропные препараты следует одновременно с другими лечебными мероприятиями терапевтического или хирургического характера. Чаще всего используют небольшие дозы транквилизаторов или антидепрессантов с целью снятия проявлений тревоги, </w:t>
      </w:r>
      <w:proofErr w:type="spellStart"/>
      <w:r w:rsidRPr="000357B2">
        <w:rPr>
          <w:sz w:val="28"/>
          <w:szCs w:val="28"/>
        </w:rPr>
        <w:t>гипотимии</w:t>
      </w:r>
      <w:proofErr w:type="spellEnd"/>
      <w:r w:rsidRPr="000357B2">
        <w:rPr>
          <w:sz w:val="28"/>
          <w:szCs w:val="28"/>
        </w:rPr>
        <w:t>, нормализации сна (</w:t>
      </w:r>
      <w:proofErr w:type="spellStart"/>
      <w:r w:rsidRPr="000357B2">
        <w:rPr>
          <w:sz w:val="28"/>
          <w:szCs w:val="28"/>
        </w:rPr>
        <w:t>релиум</w:t>
      </w:r>
      <w:proofErr w:type="spellEnd"/>
      <w:r w:rsidRPr="000357B2">
        <w:rPr>
          <w:sz w:val="28"/>
          <w:szCs w:val="28"/>
        </w:rPr>
        <w:t xml:space="preserve">, амитриптилин, </w:t>
      </w:r>
      <w:proofErr w:type="spellStart"/>
      <w:r w:rsidRPr="000357B2">
        <w:rPr>
          <w:sz w:val="28"/>
          <w:szCs w:val="28"/>
        </w:rPr>
        <w:t>ремерон</w:t>
      </w:r>
      <w:proofErr w:type="spellEnd"/>
      <w:r w:rsidRPr="000357B2">
        <w:rPr>
          <w:sz w:val="28"/>
          <w:szCs w:val="28"/>
        </w:rPr>
        <w:t>). При выраженной возбудимости используют нейролептик седативного действия (</w:t>
      </w:r>
      <w:proofErr w:type="spellStart"/>
      <w:r w:rsidRPr="000357B2">
        <w:rPr>
          <w:sz w:val="28"/>
          <w:szCs w:val="28"/>
        </w:rPr>
        <w:t>неулептил</w:t>
      </w:r>
      <w:proofErr w:type="spellEnd"/>
      <w:r w:rsidRPr="000357B2">
        <w:rPr>
          <w:sz w:val="28"/>
          <w:szCs w:val="28"/>
        </w:rPr>
        <w:t xml:space="preserve">, </w:t>
      </w:r>
      <w:proofErr w:type="spellStart"/>
      <w:r w:rsidRPr="000357B2">
        <w:rPr>
          <w:sz w:val="28"/>
          <w:szCs w:val="28"/>
        </w:rPr>
        <w:t>терален</w:t>
      </w:r>
      <w:proofErr w:type="spellEnd"/>
      <w:r w:rsidRPr="000357B2">
        <w:rPr>
          <w:sz w:val="28"/>
          <w:szCs w:val="28"/>
        </w:rPr>
        <w:t>). При длительном течении ПТСР на более поздних этапах заболевания используют большие дозировки препаратов (амитриптилин до 300 мг/</w:t>
      </w:r>
      <w:proofErr w:type="spellStart"/>
      <w:r w:rsidRPr="000357B2">
        <w:rPr>
          <w:sz w:val="28"/>
          <w:szCs w:val="28"/>
        </w:rPr>
        <w:t>сут</w:t>
      </w:r>
      <w:proofErr w:type="spellEnd"/>
      <w:r w:rsidRPr="000357B2">
        <w:rPr>
          <w:sz w:val="28"/>
          <w:szCs w:val="28"/>
        </w:rPr>
        <w:t xml:space="preserve">, </w:t>
      </w:r>
      <w:proofErr w:type="spellStart"/>
      <w:r w:rsidRPr="000357B2">
        <w:rPr>
          <w:sz w:val="28"/>
          <w:szCs w:val="28"/>
        </w:rPr>
        <w:t>леривон</w:t>
      </w:r>
      <w:proofErr w:type="spellEnd"/>
      <w:r w:rsidRPr="000357B2">
        <w:rPr>
          <w:sz w:val="28"/>
          <w:szCs w:val="28"/>
        </w:rPr>
        <w:t xml:space="preserve"> до 90—120 мг/ </w:t>
      </w:r>
      <w:proofErr w:type="spellStart"/>
      <w:r w:rsidRPr="000357B2">
        <w:rPr>
          <w:sz w:val="28"/>
          <w:szCs w:val="28"/>
        </w:rPr>
        <w:t>сут</w:t>
      </w:r>
      <w:proofErr w:type="spellEnd"/>
      <w:r w:rsidRPr="000357B2">
        <w:rPr>
          <w:sz w:val="28"/>
          <w:szCs w:val="28"/>
        </w:rPr>
        <w:t xml:space="preserve">, </w:t>
      </w:r>
      <w:proofErr w:type="spellStart"/>
      <w:r w:rsidRPr="000357B2">
        <w:rPr>
          <w:sz w:val="28"/>
          <w:szCs w:val="28"/>
        </w:rPr>
        <w:t>сертралин</w:t>
      </w:r>
      <w:proofErr w:type="spellEnd"/>
      <w:r w:rsidRPr="000357B2">
        <w:rPr>
          <w:sz w:val="28"/>
          <w:szCs w:val="28"/>
        </w:rPr>
        <w:t xml:space="preserve"> до 200 мг/</w:t>
      </w:r>
      <w:proofErr w:type="spellStart"/>
      <w:r w:rsidRPr="000357B2">
        <w:rPr>
          <w:sz w:val="28"/>
          <w:szCs w:val="28"/>
        </w:rPr>
        <w:t>сут</w:t>
      </w:r>
      <w:proofErr w:type="spellEnd"/>
      <w:r w:rsidRPr="000357B2">
        <w:rPr>
          <w:sz w:val="28"/>
          <w:szCs w:val="28"/>
        </w:rPr>
        <w:t xml:space="preserve">), </w:t>
      </w:r>
      <w:proofErr w:type="spellStart"/>
      <w:r w:rsidRPr="000357B2">
        <w:rPr>
          <w:sz w:val="28"/>
          <w:szCs w:val="28"/>
        </w:rPr>
        <w:t>нормотимики</w:t>
      </w:r>
      <w:proofErr w:type="spellEnd"/>
      <w:r w:rsidRPr="000357B2">
        <w:rPr>
          <w:sz w:val="28"/>
          <w:szCs w:val="28"/>
        </w:rPr>
        <w:t xml:space="preserve"> (</w:t>
      </w:r>
      <w:proofErr w:type="spellStart"/>
      <w:r w:rsidRPr="000357B2">
        <w:rPr>
          <w:sz w:val="28"/>
          <w:szCs w:val="28"/>
        </w:rPr>
        <w:t>карбамазепин</w:t>
      </w:r>
      <w:proofErr w:type="spellEnd"/>
      <w:r w:rsidRPr="000357B2">
        <w:rPr>
          <w:sz w:val="28"/>
          <w:szCs w:val="28"/>
        </w:rPr>
        <w:t xml:space="preserve"> до 1500 </w:t>
      </w:r>
      <w:r w:rsidRPr="000357B2">
        <w:rPr>
          <w:sz w:val="28"/>
          <w:szCs w:val="28"/>
        </w:rPr>
        <w:lastRenderedPageBreak/>
        <w:t>мг/</w:t>
      </w:r>
      <w:proofErr w:type="spellStart"/>
      <w:r w:rsidRPr="000357B2">
        <w:rPr>
          <w:sz w:val="28"/>
          <w:szCs w:val="28"/>
        </w:rPr>
        <w:t>сут</w:t>
      </w:r>
      <w:proofErr w:type="spellEnd"/>
      <w:r w:rsidRPr="000357B2">
        <w:rPr>
          <w:sz w:val="28"/>
          <w:szCs w:val="28"/>
        </w:rPr>
        <w:t xml:space="preserve">). Самым сложным моментом является организация психиатрической помощи больным ПТСР на отдаленных этапах. Целесообразно создание специальных </w:t>
      </w:r>
      <w:proofErr w:type="spellStart"/>
      <w:r w:rsidRPr="000357B2">
        <w:rPr>
          <w:sz w:val="28"/>
          <w:szCs w:val="28"/>
        </w:rPr>
        <w:t>лечебнореабилитационных</w:t>
      </w:r>
      <w:proofErr w:type="spellEnd"/>
      <w:r w:rsidRPr="000357B2">
        <w:rPr>
          <w:sz w:val="28"/>
          <w:szCs w:val="28"/>
        </w:rPr>
        <w:t xml:space="preserve"> центров. Их преимуществом является возможность анонимного обращения, получения любого вида помощи (например, питания, физиотерапии и др.). Обязательно проведение психотерапевтической коррекции. </w:t>
      </w:r>
      <w:proofErr w:type="spellStart"/>
      <w:r w:rsidRPr="000357B2">
        <w:rPr>
          <w:sz w:val="28"/>
          <w:szCs w:val="28"/>
        </w:rPr>
        <w:t>С.Н.Ениколопов</w:t>
      </w:r>
      <w:proofErr w:type="spellEnd"/>
      <w:r w:rsidRPr="000357B2">
        <w:rPr>
          <w:sz w:val="28"/>
          <w:szCs w:val="28"/>
        </w:rPr>
        <w:t xml:space="preserve"> (1998) полагает, что восстановление здоровья до начального, предшествующего </w:t>
      </w:r>
      <w:proofErr w:type="spellStart"/>
      <w:r w:rsidRPr="000357B2">
        <w:rPr>
          <w:sz w:val="28"/>
          <w:szCs w:val="28"/>
        </w:rPr>
        <w:t>психотравме</w:t>
      </w:r>
      <w:proofErr w:type="spellEnd"/>
      <w:r w:rsidRPr="000357B2">
        <w:rPr>
          <w:sz w:val="28"/>
          <w:szCs w:val="28"/>
        </w:rPr>
        <w:t xml:space="preserve"> уровня, требует создания дополнительных ресурсов «Я», необходимых для того, чтобы справиться с пережитым стрессом. В реализации лечебной стратегии необходимо формирование позитивного отношения к симптомам, уменьшение «избегания», создание у пациента ощущения «контроля над травмой».</w:t>
      </w:r>
    </w:p>
    <w:sectPr w:rsidR="0026046A" w:rsidRPr="000357B2" w:rsidSect="000357B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B2"/>
    <w:rsid w:val="000357B2"/>
    <w:rsid w:val="0026046A"/>
    <w:rsid w:val="00383F67"/>
    <w:rsid w:val="009E6D70"/>
    <w:rsid w:val="00B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2022-12-19T18:15:00Z</dcterms:created>
  <dcterms:modified xsi:type="dcterms:W3CDTF">2022-12-19T18:57:00Z</dcterms:modified>
</cp:coreProperties>
</file>